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C4D6" w14:textId="4EC5F177" w:rsidR="00072A1C" w:rsidRPr="00C0781F" w:rsidRDefault="00072A1C" w:rsidP="00072A1C">
      <w:pPr>
        <w:rPr>
          <w:rFonts w:ascii="Times" w:hAnsi="Times"/>
          <w:color w:val="FF0000"/>
          <w:sz w:val="32"/>
          <w:szCs w:val="32"/>
        </w:rPr>
      </w:pPr>
      <w:r w:rsidRPr="00C83A9D">
        <w:rPr>
          <w:rFonts w:ascii="Times" w:hAnsi="Times"/>
        </w:rPr>
        <w:t xml:space="preserve">OLLI at Duke   </w:t>
      </w:r>
      <w:r w:rsidRPr="00C83A9D">
        <w:rPr>
          <w:rFonts w:ascii="Times" w:hAnsi="Times"/>
        </w:rPr>
        <w:tab/>
      </w:r>
      <w:r w:rsidRPr="00C83A9D">
        <w:rPr>
          <w:rFonts w:ascii="Times" w:hAnsi="Times"/>
        </w:rPr>
        <w:tab/>
        <w:t>Fall 2023</w:t>
      </w:r>
      <w:r w:rsidRPr="00C83A9D">
        <w:rPr>
          <w:rFonts w:ascii="Times" w:hAnsi="Times"/>
        </w:rPr>
        <w:br/>
        <w:t>Kris Door, PhD</w:t>
      </w:r>
      <w:r w:rsidRPr="00C83A9D">
        <w:rPr>
          <w:rFonts w:ascii="Times" w:hAnsi="Times"/>
        </w:rPr>
        <w:tab/>
      </w:r>
      <w:r w:rsidRPr="00C83A9D">
        <w:rPr>
          <w:rFonts w:ascii="Times" w:hAnsi="Times"/>
        </w:rPr>
        <w:tab/>
        <w:t>website: kristinedoor.com</w:t>
      </w:r>
      <w:r w:rsidR="00C0781F" w:rsidRPr="00C0781F">
        <w:rPr>
          <w:rFonts w:ascii="Times" w:hAnsi="Times"/>
          <w:sz w:val="32"/>
          <w:szCs w:val="32"/>
        </w:rPr>
        <w:t xml:space="preserve">          </w:t>
      </w:r>
    </w:p>
    <w:p w14:paraId="6058AB2F" w14:textId="38343576" w:rsidR="00072A1C" w:rsidRPr="00C83A9D" w:rsidRDefault="00072A1C" w:rsidP="00072A1C">
      <w:pPr>
        <w:rPr>
          <w:rFonts w:ascii="Times" w:hAnsi="Times"/>
          <w:u w:val="single"/>
        </w:rPr>
      </w:pPr>
      <w:r w:rsidRPr="00C83A9D">
        <w:rPr>
          <w:rFonts w:ascii="Times" w:hAnsi="Times"/>
          <w:u w:val="single"/>
        </w:rPr>
        <w:t>Art from the Dutch Golden Age, Trade and Colonialism</w:t>
      </w:r>
    </w:p>
    <w:p w14:paraId="6BA10EAA" w14:textId="77777777" w:rsidR="005E36D7" w:rsidRDefault="005E36D7" w:rsidP="00072A1C">
      <w:pPr>
        <w:rPr>
          <w:rFonts w:ascii="Times" w:hAnsi="Times"/>
          <w:b/>
          <w:bCs/>
        </w:rPr>
      </w:pPr>
    </w:p>
    <w:p w14:paraId="44AC12D3" w14:textId="205EB060" w:rsidR="00072A1C" w:rsidRPr="00C83A9D" w:rsidRDefault="00072A1C" w:rsidP="00072A1C">
      <w:pPr>
        <w:rPr>
          <w:rFonts w:ascii="Times" w:hAnsi="Times"/>
          <w:b/>
          <w:bCs/>
          <w:i/>
          <w:iCs/>
        </w:rPr>
      </w:pPr>
      <w:r w:rsidRPr="00C83A9D">
        <w:rPr>
          <w:rFonts w:ascii="Times" w:hAnsi="Times"/>
          <w:b/>
          <w:bCs/>
        </w:rPr>
        <w:t xml:space="preserve">November </w:t>
      </w:r>
      <w:r w:rsidR="006D275E" w:rsidRPr="00C83A9D">
        <w:rPr>
          <w:rFonts w:ascii="Times" w:hAnsi="Times"/>
          <w:b/>
          <w:bCs/>
        </w:rPr>
        <w:t>1</w:t>
      </w:r>
      <w:r w:rsidRPr="00C83A9D">
        <w:rPr>
          <w:rFonts w:ascii="Times" w:hAnsi="Times"/>
          <w:b/>
          <w:bCs/>
        </w:rPr>
        <w:t xml:space="preserve"> &amp; </w:t>
      </w:r>
      <w:r w:rsidR="006D275E" w:rsidRPr="00C83A9D">
        <w:rPr>
          <w:rFonts w:ascii="Times" w:hAnsi="Times"/>
          <w:b/>
          <w:bCs/>
        </w:rPr>
        <w:t>2</w:t>
      </w:r>
      <w:r w:rsidRPr="00C83A9D">
        <w:rPr>
          <w:rFonts w:ascii="Times" w:hAnsi="Times"/>
          <w:b/>
          <w:bCs/>
        </w:rPr>
        <w:tab/>
        <w:t>Gallery Session</w:t>
      </w:r>
      <w:r w:rsidR="007771F1">
        <w:rPr>
          <w:rFonts w:ascii="Times" w:hAnsi="Times"/>
          <w:b/>
          <w:bCs/>
        </w:rPr>
        <w:t xml:space="preserve"> 2</w:t>
      </w:r>
      <w:r w:rsidRPr="00C83A9D">
        <w:rPr>
          <w:rFonts w:ascii="Times" w:hAnsi="Times"/>
          <w:b/>
          <w:bCs/>
        </w:rPr>
        <w:t xml:space="preserve"> in the Exhibition </w:t>
      </w:r>
      <w:r w:rsidRPr="00C83A9D">
        <w:rPr>
          <w:rFonts w:ascii="Times" w:hAnsi="Times"/>
          <w:b/>
          <w:bCs/>
          <w:u w:val="single"/>
        </w:rPr>
        <w:t>Dutch Art in a Global Age</w:t>
      </w:r>
      <w:r w:rsidRPr="00C83A9D">
        <w:rPr>
          <w:rFonts w:ascii="Times" w:hAnsi="Times"/>
          <w:b/>
          <w:bCs/>
        </w:rPr>
        <w:tab/>
      </w:r>
    </w:p>
    <w:p w14:paraId="5B1FB1C7" w14:textId="77777777" w:rsidR="005E36D7" w:rsidRDefault="005E36D7" w:rsidP="00072A1C">
      <w:pPr>
        <w:rPr>
          <w:b/>
          <w:bCs/>
          <w:u w:val="single"/>
        </w:rPr>
      </w:pPr>
    </w:p>
    <w:p w14:paraId="509DB408" w14:textId="77777777" w:rsidR="005E36D7" w:rsidRDefault="005E36D7" w:rsidP="00072A1C">
      <w:pPr>
        <w:rPr>
          <w:b/>
          <w:bCs/>
          <w:u w:val="single"/>
        </w:rPr>
      </w:pPr>
    </w:p>
    <w:p w14:paraId="4AC2B8CF" w14:textId="69F3FF80" w:rsidR="001A1861" w:rsidRPr="00472213" w:rsidRDefault="001A1861" w:rsidP="00072A1C">
      <w:pPr>
        <w:rPr>
          <w:b/>
          <w:bCs/>
        </w:rPr>
      </w:pPr>
      <w:r w:rsidRPr="00472213">
        <w:rPr>
          <w:b/>
          <w:bCs/>
        </w:rPr>
        <w:t xml:space="preserve">Overarching </w:t>
      </w:r>
      <w:r w:rsidR="00370C2C" w:rsidRPr="00472213">
        <w:rPr>
          <w:b/>
          <w:bCs/>
        </w:rPr>
        <w:t>scheme</w:t>
      </w:r>
      <w:r w:rsidRPr="00472213">
        <w:rPr>
          <w:b/>
          <w:bCs/>
        </w:rPr>
        <w:t xml:space="preserve"> of this exhibition: </w:t>
      </w:r>
    </w:p>
    <w:p w14:paraId="73524497" w14:textId="0249BF6A" w:rsidR="001A1861" w:rsidRDefault="001A1861" w:rsidP="001A1861">
      <w:pPr>
        <w:pStyle w:val="ListParagraph"/>
        <w:numPr>
          <w:ilvl w:val="0"/>
          <w:numId w:val="37"/>
        </w:numPr>
      </w:pPr>
      <w:r>
        <w:t>17</w:t>
      </w:r>
      <w:r w:rsidRPr="001A1861">
        <w:rPr>
          <w:vertAlign w:val="superscript"/>
        </w:rPr>
        <w:t>th</w:t>
      </w:r>
      <w:r w:rsidR="0016747B">
        <w:t>- c</w:t>
      </w:r>
      <w:r>
        <w:t>entury Dutch art from the Museum of Fine Arts, Boston</w:t>
      </w:r>
      <w:r w:rsidRPr="001A1861">
        <w:t xml:space="preserve"> </w:t>
      </w:r>
    </w:p>
    <w:p w14:paraId="535A35FD" w14:textId="1E11E410" w:rsidR="001A1861" w:rsidRDefault="001A1861" w:rsidP="001A1861">
      <w:pPr>
        <w:pStyle w:val="ListParagraph"/>
        <w:numPr>
          <w:ilvl w:val="0"/>
          <w:numId w:val="37"/>
        </w:numPr>
      </w:pPr>
      <w:r>
        <w:t>Most of the works a</w:t>
      </w:r>
      <w:r w:rsidR="00472213">
        <w:t>re a</w:t>
      </w:r>
      <w:r>
        <w:t xml:space="preserve"> recent donation from 2 families to the </w:t>
      </w:r>
      <w:proofErr w:type="gramStart"/>
      <w:r>
        <w:t>MFA</w:t>
      </w:r>
      <w:proofErr w:type="gramEnd"/>
    </w:p>
    <w:p w14:paraId="5BA2B563" w14:textId="3C6F4ADB" w:rsidR="001A1861" w:rsidRDefault="001A1861" w:rsidP="00B34D07">
      <w:pPr>
        <w:pStyle w:val="ListParagraph"/>
        <w:numPr>
          <w:ilvl w:val="0"/>
          <w:numId w:val="37"/>
        </w:numPr>
      </w:pPr>
      <w:r>
        <w:t xml:space="preserve">Works </w:t>
      </w:r>
      <w:r w:rsidR="0016747B">
        <w:t xml:space="preserve">are </w:t>
      </w:r>
      <w:r>
        <w:t xml:space="preserve">explored in the context of </w:t>
      </w:r>
      <w:r w:rsidR="00472213">
        <w:t xml:space="preserve">Dutch </w:t>
      </w:r>
      <w:r>
        <w:t>global trade in the 17</w:t>
      </w:r>
      <w:r w:rsidRPr="001A1861">
        <w:rPr>
          <w:vertAlign w:val="superscript"/>
        </w:rPr>
        <w:t>th</w:t>
      </w:r>
      <w:r>
        <w:t xml:space="preserve"> century</w:t>
      </w:r>
      <w:r w:rsidR="00472213">
        <w:t>.</w:t>
      </w:r>
    </w:p>
    <w:p w14:paraId="40684899" w14:textId="77777777" w:rsidR="001A1861" w:rsidRDefault="001A1861" w:rsidP="001A1861">
      <w:pPr>
        <w:pStyle w:val="ListParagraph"/>
      </w:pPr>
    </w:p>
    <w:p w14:paraId="5A275EA3" w14:textId="417426EC" w:rsidR="005E36D7" w:rsidRPr="005E36D7" w:rsidRDefault="00D26555" w:rsidP="00072A1C">
      <w:pPr>
        <w:rPr>
          <w:b/>
          <w:bCs/>
        </w:rPr>
      </w:pPr>
      <w:r>
        <w:t xml:space="preserve">The </w:t>
      </w:r>
      <w:r w:rsidR="00472213" w:rsidRPr="00472213">
        <w:rPr>
          <w:b/>
          <w:bCs/>
        </w:rPr>
        <w:t xml:space="preserve">auditorium </w:t>
      </w:r>
      <w:r w:rsidRPr="00472213">
        <w:rPr>
          <w:b/>
          <w:bCs/>
        </w:rPr>
        <w:t>lectures</w:t>
      </w:r>
      <w:r>
        <w:t xml:space="preserve"> focused on a chronological survey of 17</w:t>
      </w:r>
      <w:r w:rsidRPr="00D26555">
        <w:rPr>
          <w:vertAlign w:val="superscript"/>
        </w:rPr>
        <w:t>th</w:t>
      </w:r>
      <w:r>
        <w:t xml:space="preserve">- century Dutch art. The exhibition </w:t>
      </w:r>
      <w:r w:rsidR="005E36D7">
        <w:t xml:space="preserve">is </w:t>
      </w:r>
      <w:r>
        <w:t xml:space="preserve">curated into 6 themes. </w:t>
      </w:r>
      <w:r w:rsidRPr="00472213">
        <w:rPr>
          <w:b/>
          <w:bCs/>
        </w:rPr>
        <w:t xml:space="preserve">Today we will explore the first 3 thematic </w:t>
      </w:r>
      <w:r w:rsidR="005E36D7" w:rsidRPr="00472213">
        <w:rPr>
          <w:b/>
          <w:bCs/>
        </w:rPr>
        <w:t>galleri</w:t>
      </w:r>
      <w:r w:rsidR="005E36D7">
        <w:rPr>
          <w:b/>
          <w:bCs/>
        </w:rPr>
        <w:t>es.</w:t>
      </w:r>
    </w:p>
    <w:p w14:paraId="37B15232" w14:textId="77777777" w:rsidR="005E36D7" w:rsidRDefault="005E36D7" w:rsidP="00072A1C">
      <w:pPr>
        <w:rPr>
          <w:highlight w:val="yellow"/>
        </w:rPr>
      </w:pPr>
    </w:p>
    <w:p w14:paraId="4007C079" w14:textId="5000545D" w:rsidR="00B10190" w:rsidRPr="00C83A9D" w:rsidRDefault="00B10190" w:rsidP="00072A1C">
      <w:r w:rsidRPr="00D26555">
        <w:rPr>
          <w:highlight w:val="yellow"/>
        </w:rPr>
        <w:t xml:space="preserve">“Let’s </w:t>
      </w:r>
      <w:r w:rsidR="00C83A9D" w:rsidRPr="00D26555">
        <w:rPr>
          <w:b/>
          <w:bCs/>
          <w:highlight w:val="yellow"/>
        </w:rPr>
        <w:t>NOTICE</w:t>
      </w:r>
      <w:r w:rsidRPr="00C83A9D">
        <w:t>” work:  a quick note in passing.</w:t>
      </w:r>
    </w:p>
    <w:p w14:paraId="18521F00" w14:textId="02234B1F" w:rsidR="00ED2747" w:rsidRDefault="00B10190" w:rsidP="00072A1C">
      <w:r w:rsidRPr="00D26555">
        <w:rPr>
          <w:highlight w:val="yellow"/>
        </w:rPr>
        <w:t>“Let’s</w:t>
      </w:r>
      <w:r w:rsidR="00C83A9D" w:rsidRPr="00D26555">
        <w:rPr>
          <w:highlight w:val="yellow"/>
        </w:rPr>
        <w:t xml:space="preserve"> </w:t>
      </w:r>
      <w:r w:rsidR="00C83A9D" w:rsidRPr="00D26555">
        <w:rPr>
          <w:b/>
          <w:bCs/>
          <w:highlight w:val="yellow"/>
        </w:rPr>
        <w:t>LOOK</w:t>
      </w:r>
      <w:r w:rsidRPr="00C83A9D">
        <w:t>” work: a longer exploration of the work</w:t>
      </w:r>
      <w:r w:rsidR="00C83A9D">
        <w:t>;</w:t>
      </w:r>
      <w:r w:rsidRPr="00C83A9D">
        <w:t xml:space="preserve"> data, content, </w:t>
      </w:r>
      <w:r w:rsidR="00D26555" w:rsidRPr="00C83A9D">
        <w:t>design,</w:t>
      </w:r>
      <w:r w:rsidRPr="00C83A9D">
        <w:t xml:space="preserve"> and </w:t>
      </w:r>
      <w:r w:rsidR="00D26555" w:rsidRPr="00C83A9D">
        <w:t>background.</w:t>
      </w:r>
    </w:p>
    <w:p w14:paraId="440985A9" w14:textId="77777777" w:rsidR="005E36D7" w:rsidRDefault="005E36D7" w:rsidP="00072A1C"/>
    <w:p w14:paraId="4E1C0EB0" w14:textId="77777777" w:rsidR="005E36D7" w:rsidRPr="00650527" w:rsidRDefault="005E36D7" w:rsidP="00072A1C"/>
    <w:p w14:paraId="0922847C" w14:textId="7B93EB9C" w:rsidR="00072A1C" w:rsidRPr="00675894" w:rsidRDefault="00072A1C" w:rsidP="002966F3">
      <w:pPr>
        <w:pStyle w:val="ListParagraph"/>
        <w:numPr>
          <w:ilvl w:val="0"/>
          <w:numId w:val="32"/>
        </w:numPr>
        <w:rPr>
          <w:b/>
          <w:bCs/>
          <w:color w:val="FF0000"/>
        </w:rPr>
      </w:pPr>
      <w:r w:rsidRPr="00675894">
        <w:rPr>
          <w:b/>
          <w:bCs/>
          <w:color w:val="FF0000"/>
          <w:sz w:val="28"/>
          <w:szCs w:val="28"/>
        </w:rPr>
        <w:t xml:space="preserve">The World at Home </w:t>
      </w:r>
      <w:r w:rsidR="00376820" w:rsidRPr="00675894">
        <w:rPr>
          <w:b/>
          <w:bCs/>
          <w:color w:val="FF0000"/>
          <w:sz w:val="28"/>
          <w:szCs w:val="28"/>
        </w:rPr>
        <w:t>(</w:t>
      </w:r>
      <w:r w:rsidRPr="00675894">
        <w:rPr>
          <w:b/>
          <w:bCs/>
          <w:color w:val="FF0000"/>
          <w:sz w:val="28"/>
          <w:szCs w:val="28"/>
        </w:rPr>
        <w:t>Still life</w:t>
      </w:r>
      <w:r w:rsidRPr="00675894">
        <w:rPr>
          <w:b/>
          <w:bCs/>
          <w:color w:val="FF0000"/>
        </w:rPr>
        <w:t>)</w:t>
      </w:r>
    </w:p>
    <w:p w14:paraId="6D99999B" w14:textId="77777777" w:rsidR="00D26555" w:rsidRPr="00C0781F" w:rsidRDefault="00D26555" w:rsidP="00C0781F">
      <w:pPr>
        <w:rPr>
          <w:b/>
          <w:bCs/>
        </w:rPr>
      </w:pPr>
    </w:p>
    <w:p w14:paraId="1EE1C26B" w14:textId="3BE77C7B" w:rsidR="00472213" w:rsidRDefault="00C83A9D" w:rsidP="00472213">
      <w:r w:rsidRPr="00842D93">
        <w:rPr>
          <w:b/>
          <w:bCs/>
          <w:highlight w:val="yellow"/>
        </w:rPr>
        <w:t>LOOK</w:t>
      </w:r>
      <w:r w:rsidRPr="00C83A9D">
        <w:t xml:space="preserve">   </w:t>
      </w:r>
      <w:r w:rsidR="00472213">
        <w:t xml:space="preserve">  </w:t>
      </w:r>
      <w:r w:rsidR="00072A1C" w:rsidRPr="00C83A9D">
        <w:t xml:space="preserve">Balthasar van der </w:t>
      </w:r>
      <w:proofErr w:type="spellStart"/>
      <w:proofErr w:type="gramStart"/>
      <w:r w:rsidR="00072A1C" w:rsidRPr="00C83A9D">
        <w:t>As</w:t>
      </w:r>
      <w:r w:rsidR="005E36D7">
        <w:t>t</w:t>
      </w:r>
      <w:proofErr w:type="spellEnd"/>
      <w:r w:rsidR="005E36D7">
        <w:t xml:space="preserve"> </w:t>
      </w:r>
      <w:r w:rsidR="00072A1C" w:rsidRPr="00C83A9D">
        <w:t xml:space="preserve"> (</w:t>
      </w:r>
      <w:proofErr w:type="gramEnd"/>
      <w:r w:rsidR="00072A1C" w:rsidRPr="00C83A9D">
        <w:t xml:space="preserve">Dutch, 1593 or 1594–1657), </w:t>
      </w:r>
      <w:r w:rsidR="00072A1C" w:rsidRPr="00842D93">
        <w:rPr>
          <w:i/>
          <w:iCs/>
        </w:rPr>
        <w:t>Still Life with Fruit and</w:t>
      </w:r>
      <w:r w:rsidR="00ED2747" w:rsidRPr="00842D93">
        <w:rPr>
          <w:i/>
          <w:iCs/>
        </w:rPr>
        <w:t xml:space="preserve"> </w:t>
      </w:r>
      <w:r w:rsidR="00072A1C" w:rsidRPr="00472213">
        <w:rPr>
          <w:i/>
          <w:iCs/>
        </w:rPr>
        <w:t>Shells</w:t>
      </w:r>
      <w:r w:rsidR="00072A1C" w:rsidRPr="00C83A9D">
        <w:t xml:space="preserve">, </w:t>
      </w:r>
      <w:r w:rsidR="00472213">
        <w:t xml:space="preserve"> </w:t>
      </w:r>
    </w:p>
    <w:p w14:paraId="373BD303" w14:textId="480C0AA5" w:rsidR="00842D93" w:rsidRPr="00C83A9D" w:rsidRDefault="00472213" w:rsidP="00472213">
      <w:r>
        <w:t xml:space="preserve">                 c</w:t>
      </w:r>
      <w:r w:rsidR="00072A1C" w:rsidRPr="00C83A9D">
        <w:t xml:space="preserve">.1623–24, Oil on </w:t>
      </w:r>
      <w:r w:rsidR="00C83A9D" w:rsidRPr="00C83A9D">
        <w:t>panel.</w:t>
      </w:r>
    </w:p>
    <w:p w14:paraId="7073A307" w14:textId="77777777" w:rsidR="00472213" w:rsidRDefault="00472213" w:rsidP="00842D93">
      <w:pPr>
        <w:rPr>
          <w:b/>
          <w:bCs/>
          <w:highlight w:val="yellow"/>
        </w:rPr>
      </w:pPr>
    </w:p>
    <w:p w14:paraId="32EC5E26" w14:textId="1EFEBCBA" w:rsidR="00842D93" w:rsidRPr="004665CE" w:rsidRDefault="00842D93" w:rsidP="00842D93">
      <w:proofErr w:type="gramStart"/>
      <w:r w:rsidRPr="00842D93">
        <w:rPr>
          <w:b/>
          <w:bCs/>
          <w:highlight w:val="yellow"/>
        </w:rPr>
        <w:t>NOTICE</w:t>
      </w:r>
      <w:r>
        <w:t xml:space="preserve"> </w:t>
      </w:r>
      <w:r w:rsidR="00472213">
        <w:t xml:space="preserve"> </w:t>
      </w:r>
      <w:r>
        <w:t>Wall</w:t>
      </w:r>
      <w:proofErr w:type="gramEnd"/>
      <w:r>
        <w:t xml:space="preserve"> of Tobacco still </w:t>
      </w:r>
      <w:proofErr w:type="spellStart"/>
      <w:r>
        <w:t>lifes</w:t>
      </w:r>
      <w:proofErr w:type="spellEnd"/>
      <w:r w:rsidR="00912E91">
        <w:t xml:space="preserve"> (in </w:t>
      </w:r>
      <w:proofErr w:type="spellStart"/>
      <w:r w:rsidR="00912E91">
        <w:t>Claesz</w:t>
      </w:r>
      <w:proofErr w:type="spellEnd"/>
      <w:r w:rsidR="00912E91">
        <w:t xml:space="preserve">. And </w:t>
      </w:r>
      <w:proofErr w:type="spellStart"/>
      <w:r w:rsidR="00912E91">
        <w:t>Fris</w:t>
      </w:r>
      <w:proofErr w:type="spellEnd"/>
      <w:r w:rsidR="00912E91">
        <w:t>, tobacco is only imported item)</w:t>
      </w:r>
    </w:p>
    <w:p w14:paraId="488D51D5" w14:textId="77777777" w:rsidR="00472213" w:rsidRDefault="00472213" w:rsidP="00842D93">
      <w:pPr>
        <w:rPr>
          <w:b/>
          <w:bCs/>
          <w:highlight w:val="yellow"/>
        </w:rPr>
      </w:pPr>
    </w:p>
    <w:p w14:paraId="3B090AFD" w14:textId="1F2E297D" w:rsidR="00842D93" w:rsidRDefault="00842D93" w:rsidP="00472213">
      <w:r w:rsidRPr="00842D93">
        <w:rPr>
          <w:b/>
          <w:bCs/>
          <w:highlight w:val="yellow"/>
        </w:rPr>
        <w:t>LOOK</w:t>
      </w:r>
      <w:r w:rsidR="005E36D7">
        <w:t xml:space="preserve">  </w:t>
      </w:r>
      <w:r>
        <w:t xml:space="preserve">  </w:t>
      </w:r>
      <w:r w:rsidR="00472213">
        <w:t xml:space="preserve"> </w:t>
      </w:r>
      <w:r w:rsidRPr="00E802EF">
        <w:t xml:space="preserve">Willem </w:t>
      </w:r>
      <w:proofErr w:type="spellStart"/>
      <w:r w:rsidRPr="00E802EF">
        <w:t>Heda</w:t>
      </w:r>
      <w:proofErr w:type="spellEnd"/>
      <w:r w:rsidRPr="00842D93">
        <w:t xml:space="preserve">, </w:t>
      </w:r>
      <w:r w:rsidRPr="00842D93">
        <w:rPr>
          <w:i/>
          <w:iCs/>
        </w:rPr>
        <w:t xml:space="preserve">Still Life with </w:t>
      </w:r>
      <w:r w:rsidR="002966F3" w:rsidRPr="00842D93">
        <w:rPr>
          <w:i/>
          <w:iCs/>
        </w:rPr>
        <w:t>Glasses,</w:t>
      </w:r>
      <w:r w:rsidRPr="00842D93">
        <w:rPr>
          <w:i/>
          <w:iCs/>
        </w:rPr>
        <w:t xml:space="preserve"> and Tobacco</w:t>
      </w:r>
      <w:r w:rsidRPr="00842D93">
        <w:t>, 1633</w:t>
      </w:r>
      <w:r w:rsidRPr="00E802EF">
        <w:t xml:space="preserve"> Oil on panel.</w:t>
      </w:r>
      <w:r>
        <w:t xml:space="preserve"> </w:t>
      </w:r>
    </w:p>
    <w:p w14:paraId="3484FF58" w14:textId="77777777" w:rsidR="00472213" w:rsidRDefault="00472213" w:rsidP="00842D93">
      <w:pPr>
        <w:rPr>
          <w:b/>
          <w:bCs/>
          <w:highlight w:val="yellow"/>
        </w:rPr>
      </w:pPr>
    </w:p>
    <w:p w14:paraId="4413811E" w14:textId="49AFD08C" w:rsidR="00472213" w:rsidRDefault="00C83A9D" w:rsidP="00472213">
      <w:proofErr w:type="gramStart"/>
      <w:r w:rsidRPr="00842D93">
        <w:rPr>
          <w:b/>
          <w:bCs/>
          <w:highlight w:val="yellow"/>
        </w:rPr>
        <w:t>NOTICE</w:t>
      </w:r>
      <w:r w:rsidRPr="003F256F">
        <w:rPr>
          <w:b/>
          <w:bCs/>
        </w:rPr>
        <w:t xml:space="preserve"> </w:t>
      </w:r>
      <w:r w:rsidRPr="00C83A9D">
        <w:t xml:space="preserve"> </w:t>
      </w:r>
      <w:r w:rsidR="00072A1C" w:rsidRPr="00C83A9D">
        <w:t>Jan</w:t>
      </w:r>
      <w:proofErr w:type="gramEnd"/>
      <w:r w:rsidR="00072A1C" w:rsidRPr="00C83A9D">
        <w:t xml:space="preserve"> de </w:t>
      </w:r>
      <w:proofErr w:type="spellStart"/>
      <w:r w:rsidR="00072A1C" w:rsidRPr="00C83A9D">
        <w:t>Heem</w:t>
      </w:r>
      <w:proofErr w:type="spellEnd"/>
      <w:r w:rsidR="00072A1C" w:rsidRPr="00C83A9D">
        <w:t xml:space="preserve"> (1606-1663/63, </w:t>
      </w:r>
      <w:r w:rsidR="00072A1C" w:rsidRPr="003F256F">
        <w:rPr>
          <w:i/>
          <w:iCs/>
        </w:rPr>
        <w:t>Sumptuous Still Life with Fruits, Pie</w:t>
      </w:r>
      <w:r w:rsidR="00472213">
        <w:rPr>
          <w:i/>
          <w:iCs/>
        </w:rPr>
        <w:t xml:space="preserve"> </w:t>
      </w:r>
      <w:r w:rsidR="00072A1C" w:rsidRPr="003F256F">
        <w:rPr>
          <w:i/>
          <w:iCs/>
        </w:rPr>
        <w:t>and Goblets</w:t>
      </w:r>
      <w:r w:rsidR="00072A1C" w:rsidRPr="00C83A9D">
        <w:t xml:space="preserve">, 1651, </w:t>
      </w:r>
      <w:r w:rsidR="00472213">
        <w:t xml:space="preserve"> </w:t>
      </w:r>
    </w:p>
    <w:p w14:paraId="5F878C25" w14:textId="1B18C588" w:rsidR="003F256F" w:rsidRPr="00472213" w:rsidRDefault="00472213" w:rsidP="00472213">
      <w:pPr>
        <w:rPr>
          <w:i/>
          <w:iCs/>
        </w:rPr>
      </w:pPr>
      <w:r>
        <w:t xml:space="preserve">                  </w:t>
      </w:r>
      <w:r w:rsidR="00072A1C" w:rsidRPr="00C83A9D">
        <w:t>Oil on canvas</w:t>
      </w:r>
      <w:r w:rsidR="005E36D7">
        <w:t xml:space="preserve"> (</w:t>
      </w:r>
      <w:proofErr w:type="spellStart"/>
      <w:r w:rsidR="005E36D7" w:rsidRPr="005E36D7">
        <w:rPr>
          <w:i/>
          <w:iCs/>
        </w:rPr>
        <w:t>pronkstilleven</w:t>
      </w:r>
      <w:proofErr w:type="spellEnd"/>
      <w:r w:rsidR="005E36D7" w:rsidRPr="005E36D7">
        <w:rPr>
          <w:i/>
          <w:iCs/>
        </w:rPr>
        <w:t>)</w:t>
      </w:r>
    </w:p>
    <w:p w14:paraId="0B0D864A" w14:textId="77777777" w:rsidR="005E36D7" w:rsidRDefault="005E36D7" w:rsidP="00842D93">
      <w:pPr>
        <w:rPr>
          <w:b/>
          <w:bCs/>
          <w:highlight w:val="yellow"/>
        </w:rPr>
      </w:pPr>
    </w:p>
    <w:p w14:paraId="7EB7BA83" w14:textId="3A9F4457" w:rsidR="00912E91" w:rsidRDefault="003F256F" w:rsidP="00842D93">
      <w:proofErr w:type="gramStart"/>
      <w:r w:rsidRPr="00842D93">
        <w:rPr>
          <w:b/>
          <w:bCs/>
          <w:highlight w:val="yellow"/>
        </w:rPr>
        <w:t>NOTICE</w:t>
      </w:r>
      <w:r w:rsidRPr="00842D93">
        <w:rPr>
          <w:b/>
          <w:bCs/>
        </w:rPr>
        <w:t xml:space="preserve">  </w:t>
      </w:r>
      <w:r w:rsidR="00ED2747" w:rsidRPr="003F256F">
        <w:t>Chinese</w:t>
      </w:r>
      <w:proofErr w:type="gramEnd"/>
      <w:r w:rsidRPr="003F256F">
        <w:t xml:space="preserve"> Ming Dynasty plate, 1625-50. </w:t>
      </w:r>
      <w:r w:rsidR="00842D93" w:rsidRPr="003F256F">
        <w:t xml:space="preserve">Porcelain, </w:t>
      </w:r>
      <w:r w:rsidR="00842D93">
        <w:t>(</w:t>
      </w:r>
      <w:proofErr w:type="spellStart"/>
      <w:r w:rsidR="00842D93" w:rsidRPr="003F256F">
        <w:t>Kraak</w:t>
      </w:r>
      <w:proofErr w:type="spellEnd"/>
      <w:r w:rsidRPr="003F256F">
        <w:t xml:space="preserve"> ware</w:t>
      </w:r>
      <w:r w:rsidR="00842D93">
        <w:t>)</w:t>
      </w:r>
      <w:r w:rsidR="00912E91">
        <w:t xml:space="preserve">. </w:t>
      </w:r>
    </w:p>
    <w:p w14:paraId="0CB608A2" w14:textId="6D449DAB" w:rsidR="00ED2747" w:rsidRPr="00C83A9D" w:rsidRDefault="00ED2747" w:rsidP="00472213"/>
    <w:p w14:paraId="1494CD48" w14:textId="13ED997D" w:rsidR="00B10190" w:rsidRPr="00C83A9D" w:rsidRDefault="00C83A9D" w:rsidP="002966F3">
      <w:r w:rsidRPr="00912E91">
        <w:rPr>
          <w:b/>
          <w:bCs/>
          <w:highlight w:val="yellow"/>
        </w:rPr>
        <w:t>LOOK</w:t>
      </w:r>
      <w:r w:rsidR="005E36D7">
        <w:t xml:space="preserve"> </w:t>
      </w:r>
      <w:r w:rsidR="003F256F">
        <w:t xml:space="preserve"> </w:t>
      </w:r>
      <w:r w:rsidR="00472213">
        <w:t xml:space="preserve">   </w:t>
      </w:r>
      <w:r w:rsidR="00072A1C" w:rsidRPr="00C83A9D">
        <w:t xml:space="preserve">Willem </w:t>
      </w:r>
      <w:proofErr w:type="spellStart"/>
      <w:r w:rsidR="00072A1C" w:rsidRPr="00C83A9D">
        <w:t>Kalf</w:t>
      </w:r>
      <w:proofErr w:type="spellEnd"/>
      <w:r w:rsidR="00072A1C" w:rsidRPr="00C83A9D">
        <w:t xml:space="preserve"> (1619-1693), </w:t>
      </w:r>
      <w:r w:rsidR="00072A1C" w:rsidRPr="00912E91">
        <w:rPr>
          <w:i/>
          <w:iCs/>
        </w:rPr>
        <w:t xml:space="preserve">Still Life with Fruit in a </w:t>
      </w:r>
      <w:proofErr w:type="spellStart"/>
      <w:r w:rsidR="00072A1C" w:rsidRPr="00912E91">
        <w:rPr>
          <w:i/>
          <w:iCs/>
        </w:rPr>
        <w:t>Wanli</w:t>
      </w:r>
      <w:proofErr w:type="spellEnd"/>
      <w:r w:rsidR="00072A1C" w:rsidRPr="00912E91">
        <w:rPr>
          <w:i/>
          <w:iCs/>
        </w:rPr>
        <w:t xml:space="preserve"> Bowl</w:t>
      </w:r>
      <w:r w:rsidR="00072A1C" w:rsidRPr="00C83A9D">
        <w:t>, 1664, Oil on</w:t>
      </w:r>
      <w:r w:rsidR="002966F3">
        <w:t xml:space="preserve"> </w:t>
      </w:r>
      <w:r w:rsidR="00072A1C" w:rsidRPr="00C83A9D">
        <w:t xml:space="preserve">canvas,  </w:t>
      </w:r>
    </w:p>
    <w:p w14:paraId="4E3A2EB5" w14:textId="77777777" w:rsidR="00472213" w:rsidRDefault="00472213" w:rsidP="00A07FCC">
      <w:pPr>
        <w:rPr>
          <w:b/>
          <w:bCs/>
          <w:highlight w:val="yellow"/>
        </w:rPr>
      </w:pPr>
    </w:p>
    <w:p w14:paraId="67902E6F" w14:textId="46A52CAD" w:rsidR="00A07FCC" w:rsidRDefault="00C83A9D" w:rsidP="00A07FCC">
      <w:proofErr w:type="gramStart"/>
      <w:r w:rsidRPr="002966F3">
        <w:rPr>
          <w:b/>
          <w:bCs/>
          <w:highlight w:val="yellow"/>
        </w:rPr>
        <w:t>NOTICE</w:t>
      </w:r>
      <w:r w:rsidR="00472213">
        <w:t xml:space="preserve">  </w:t>
      </w:r>
      <w:r w:rsidR="00B10190" w:rsidRPr="00C83A9D">
        <w:t>A</w:t>
      </w:r>
      <w:proofErr w:type="gramEnd"/>
      <w:r w:rsidR="00B10190" w:rsidRPr="00C83A9D">
        <w:t xml:space="preserve"> glance at the wall of Flower still </w:t>
      </w:r>
      <w:proofErr w:type="spellStart"/>
      <w:r w:rsidR="00B10190" w:rsidRPr="00C83A9D">
        <w:t>lifes</w:t>
      </w:r>
      <w:proofErr w:type="spellEnd"/>
      <w:r w:rsidR="00B10190" w:rsidRPr="00C83A9D">
        <w:t xml:space="preserve"> as they represent a full </w:t>
      </w:r>
      <w:r w:rsidR="002966F3" w:rsidRPr="00C83A9D">
        <w:t>stylisti</w:t>
      </w:r>
      <w:r w:rsidR="00A07FCC">
        <w:t xml:space="preserve">c </w:t>
      </w:r>
      <w:r w:rsidR="00A07FCC" w:rsidRPr="00C83A9D">
        <w:t>evolution.</w:t>
      </w:r>
      <w:r w:rsidR="00A07FCC">
        <w:t xml:space="preserve"> </w:t>
      </w:r>
    </w:p>
    <w:p w14:paraId="68D93A75" w14:textId="624A0F01" w:rsidR="00B10190" w:rsidRPr="00C83A9D" w:rsidRDefault="00A07FCC" w:rsidP="00A07FCC">
      <w:r>
        <w:t xml:space="preserve">                  </w:t>
      </w:r>
      <w:r w:rsidR="00C83A9D">
        <w:t>from the early 1600s to the early 1700s.</w:t>
      </w:r>
    </w:p>
    <w:p w14:paraId="5C42D106" w14:textId="77777777" w:rsidR="002966F3" w:rsidRDefault="002966F3" w:rsidP="002966F3">
      <w:pPr>
        <w:rPr>
          <w:color w:val="FF0000"/>
        </w:rPr>
      </w:pPr>
    </w:p>
    <w:p w14:paraId="7DF21107" w14:textId="77777777" w:rsidR="005E36D7" w:rsidRDefault="005E36D7" w:rsidP="002966F3">
      <w:pPr>
        <w:rPr>
          <w:color w:val="FF0000"/>
        </w:rPr>
      </w:pPr>
    </w:p>
    <w:p w14:paraId="1C01B553" w14:textId="77777777" w:rsidR="005E36D7" w:rsidRPr="00675894" w:rsidRDefault="005E36D7" w:rsidP="002966F3">
      <w:pPr>
        <w:rPr>
          <w:color w:val="FF0000"/>
        </w:rPr>
      </w:pPr>
    </w:p>
    <w:p w14:paraId="2BE890DC" w14:textId="140CF3DC" w:rsidR="009C6FED" w:rsidRPr="00675894" w:rsidRDefault="00072A1C" w:rsidP="00A07FCC">
      <w:pPr>
        <w:pStyle w:val="ListParagraph"/>
        <w:numPr>
          <w:ilvl w:val="0"/>
          <w:numId w:val="32"/>
        </w:numPr>
        <w:rPr>
          <w:b/>
          <w:bCs/>
          <w:color w:val="FF0000"/>
          <w:sz w:val="28"/>
          <w:szCs w:val="28"/>
        </w:rPr>
      </w:pPr>
      <w:r w:rsidRPr="00675894">
        <w:rPr>
          <w:b/>
          <w:bCs/>
          <w:color w:val="FF0000"/>
          <w:sz w:val="28"/>
          <w:szCs w:val="28"/>
        </w:rPr>
        <w:t xml:space="preserve">The World Beyond (Marine </w:t>
      </w:r>
      <w:r w:rsidR="00B10190" w:rsidRPr="00675894">
        <w:rPr>
          <w:b/>
          <w:bCs/>
          <w:color w:val="FF0000"/>
          <w:sz w:val="28"/>
          <w:szCs w:val="28"/>
        </w:rPr>
        <w:t xml:space="preserve">paintings </w:t>
      </w:r>
      <w:r w:rsidRPr="00675894">
        <w:rPr>
          <w:b/>
          <w:bCs/>
          <w:color w:val="FF0000"/>
          <w:sz w:val="28"/>
          <w:szCs w:val="28"/>
        </w:rPr>
        <w:t>&amp; Maps)</w:t>
      </w:r>
    </w:p>
    <w:p w14:paraId="3335978A" w14:textId="77777777" w:rsidR="003F256F" w:rsidRPr="00675894" w:rsidRDefault="003F256F">
      <w:pPr>
        <w:rPr>
          <w:b/>
          <w:bCs/>
          <w:color w:val="FF0000"/>
        </w:rPr>
      </w:pPr>
    </w:p>
    <w:p w14:paraId="623A5602" w14:textId="26769FF4" w:rsidR="00C83A9D" w:rsidRDefault="003F256F" w:rsidP="00A07FCC">
      <w:pPr>
        <w:rPr>
          <w:b/>
          <w:bCs/>
          <w:color w:val="000000" w:themeColor="text1"/>
        </w:rPr>
      </w:pPr>
      <w:proofErr w:type="gramStart"/>
      <w:r w:rsidRPr="00A07FCC">
        <w:rPr>
          <w:b/>
          <w:bCs/>
          <w:color w:val="000000" w:themeColor="text1"/>
          <w:highlight w:val="yellow"/>
        </w:rPr>
        <w:t>NOTICE</w:t>
      </w:r>
      <w:r w:rsidR="00472213">
        <w:rPr>
          <w:b/>
          <w:bCs/>
          <w:color w:val="000000" w:themeColor="text1"/>
        </w:rPr>
        <w:t xml:space="preserve">  </w:t>
      </w:r>
      <w:r w:rsidRPr="00A07FCC">
        <w:rPr>
          <w:color w:val="000000" w:themeColor="text1"/>
        </w:rPr>
        <w:t>Adam</w:t>
      </w:r>
      <w:proofErr w:type="gramEnd"/>
      <w:r w:rsidRPr="00A07FCC">
        <w:rPr>
          <w:color w:val="000000" w:themeColor="text1"/>
        </w:rPr>
        <w:t xml:space="preserve"> </w:t>
      </w:r>
      <w:proofErr w:type="spellStart"/>
      <w:r w:rsidRPr="00A07FCC">
        <w:rPr>
          <w:color w:val="000000" w:themeColor="text1"/>
        </w:rPr>
        <w:t>Willaerts</w:t>
      </w:r>
      <w:proofErr w:type="spellEnd"/>
      <w:r w:rsidRPr="00A07FCC">
        <w:rPr>
          <w:color w:val="000000" w:themeColor="text1"/>
        </w:rPr>
        <w:t xml:space="preserve">, </w:t>
      </w:r>
      <w:r w:rsidRPr="00A07FCC">
        <w:rPr>
          <w:i/>
          <w:iCs/>
          <w:color w:val="000000" w:themeColor="text1"/>
        </w:rPr>
        <w:t xml:space="preserve">The Departure of the </w:t>
      </w:r>
      <w:r w:rsidR="00ED2747" w:rsidRPr="00A07FCC">
        <w:rPr>
          <w:i/>
          <w:iCs/>
          <w:color w:val="000000" w:themeColor="text1"/>
        </w:rPr>
        <w:t>Pilgrims</w:t>
      </w:r>
      <w:r w:rsidR="00ED2747" w:rsidRPr="00A07FCC">
        <w:rPr>
          <w:color w:val="000000" w:themeColor="text1"/>
        </w:rPr>
        <w:t>, 1620, Oil on panel</w:t>
      </w:r>
      <w:r w:rsidR="00ED2747" w:rsidRPr="00A07FCC">
        <w:rPr>
          <w:b/>
          <w:bCs/>
          <w:color w:val="000000" w:themeColor="text1"/>
        </w:rPr>
        <w:t>.</w:t>
      </w:r>
    </w:p>
    <w:p w14:paraId="69C27F22" w14:textId="77777777" w:rsidR="00472213" w:rsidRDefault="00472213" w:rsidP="00A07FCC">
      <w:pPr>
        <w:rPr>
          <w:b/>
          <w:bCs/>
          <w:color w:val="000000" w:themeColor="text1"/>
          <w:highlight w:val="yellow"/>
        </w:rPr>
      </w:pPr>
    </w:p>
    <w:p w14:paraId="5F68D715" w14:textId="3C4D87B6" w:rsidR="003F256F" w:rsidRPr="00ED2747" w:rsidRDefault="003F256F" w:rsidP="00A07FCC">
      <w:proofErr w:type="gramStart"/>
      <w:r w:rsidRPr="00A07FCC">
        <w:rPr>
          <w:b/>
          <w:bCs/>
          <w:color w:val="000000" w:themeColor="text1"/>
          <w:highlight w:val="yellow"/>
        </w:rPr>
        <w:t>NOTICE</w:t>
      </w:r>
      <w:r w:rsidR="00472213">
        <w:rPr>
          <w:b/>
          <w:bCs/>
          <w:color w:val="000000" w:themeColor="text1"/>
        </w:rPr>
        <w:t xml:space="preserve">  </w:t>
      </w:r>
      <w:r w:rsidR="00ED2747" w:rsidRPr="00A07FCC">
        <w:rPr>
          <w:color w:val="000000" w:themeColor="text1"/>
        </w:rPr>
        <w:t>Frans</w:t>
      </w:r>
      <w:proofErr w:type="gramEnd"/>
      <w:r w:rsidR="00ED2747" w:rsidRPr="00A07FCC">
        <w:rPr>
          <w:color w:val="000000" w:themeColor="text1"/>
        </w:rPr>
        <w:t xml:space="preserve"> Post, </w:t>
      </w:r>
      <w:r w:rsidR="00ED2747" w:rsidRPr="00A07FCC">
        <w:rPr>
          <w:i/>
          <w:iCs/>
          <w:color w:val="000000" w:themeColor="text1"/>
        </w:rPr>
        <w:t>Landscape with the Ruins of Olinda</w:t>
      </w:r>
      <w:r w:rsidR="00ED2747" w:rsidRPr="00A07FCC">
        <w:rPr>
          <w:color w:val="000000" w:themeColor="text1"/>
        </w:rPr>
        <w:t>, 1663, Oil on panel.</w:t>
      </w:r>
    </w:p>
    <w:p w14:paraId="00943132" w14:textId="77777777" w:rsidR="00472213" w:rsidRDefault="00472213" w:rsidP="00A07FCC">
      <w:pPr>
        <w:rPr>
          <w:b/>
          <w:bCs/>
          <w:color w:val="000000" w:themeColor="text1"/>
          <w:highlight w:val="yellow"/>
        </w:rPr>
      </w:pPr>
    </w:p>
    <w:p w14:paraId="0F4119E7" w14:textId="3B9715E2" w:rsidR="00A07FCC" w:rsidRDefault="00C83A9D" w:rsidP="00A07FCC">
      <w:pPr>
        <w:rPr>
          <w:color w:val="000000" w:themeColor="text1"/>
        </w:rPr>
      </w:pPr>
      <w:proofErr w:type="gramStart"/>
      <w:r w:rsidRPr="00A07FCC">
        <w:rPr>
          <w:b/>
          <w:bCs/>
          <w:color w:val="000000" w:themeColor="text1"/>
          <w:highlight w:val="yellow"/>
        </w:rPr>
        <w:lastRenderedPageBreak/>
        <w:t>NOTICE</w:t>
      </w:r>
      <w:r w:rsidRPr="00A07FCC">
        <w:rPr>
          <w:b/>
          <w:bCs/>
          <w:color w:val="000000" w:themeColor="text1"/>
        </w:rPr>
        <w:t xml:space="preserve"> </w:t>
      </w:r>
      <w:r w:rsidR="00472213">
        <w:rPr>
          <w:b/>
          <w:bCs/>
          <w:color w:val="000000" w:themeColor="text1"/>
        </w:rPr>
        <w:t xml:space="preserve"> </w:t>
      </w:r>
      <w:r w:rsidRPr="00A07FCC">
        <w:rPr>
          <w:color w:val="000000" w:themeColor="text1"/>
        </w:rPr>
        <w:t>Bonaventura</w:t>
      </w:r>
      <w:proofErr w:type="gramEnd"/>
      <w:r w:rsidRPr="00A07FCC">
        <w:rPr>
          <w:color w:val="000000" w:themeColor="text1"/>
        </w:rPr>
        <w:t xml:space="preserve"> </w:t>
      </w:r>
      <w:proofErr w:type="spellStart"/>
      <w:r w:rsidRPr="00A07FCC">
        <w:rPr>
          <w:color w:val="000000" w:themeColor="text1"/>
        </w:rPr>
        <w:t>Peeters</w:t>
      </w:r>
      <w:proofErr w:type="spellEnd"/>
      <w:r w:rsidRPr="00A07FCC">
        <w:rPr>
          <w:color w:val="000000" w:themeColor="text1"/>
        </w:rPr>
        <w:t xml:space="preserve"> (1614 - 1652), </w:t>
      </w:r>
      <w:r w:rsidRPr="00A07FCC">
        <w:rPr>
          <w:i/>
          <w:iCs/>
          <w:color w:val="000000" w:themeColor="text1"/>
        </w:rPr>
        <w:t>Dutch Ships in Antwerp Harbor</w:t>
      </w:r>
      <w:r w:rsidRPr="00A07FCC">
        <w:rPr>
          <w:color w:val="000000" w:themeColor="text1"/>
        </w:rPr>
        <w:t>, 1637, Oil</w:t>
      </w:r>
      <w:r w:rsidR="00ED2747" w:rsidRPr="00A07FCC">
        <w:rPr>
          <w:b/>
          <w:bCs/>
          <w:color w:val="000000" w:themeColor="text1"/>
        </w:rPr>
        <w:t xml:space="preserve"> </w:t>
      </w:r>
      <w:r w:rsidRPr="00A07FCC">
        <w:rPr>
          <w:color w:val="000000" w:themeColor="text1"/>
        </w:rPr>
        <w:t xml:space="preserve">on </w:t>
      </w:r>
      <w:r w:rsidR="00A07FCC">
        <w:rPr>
          <w:color w:val="000000" w:themeColor="text1"/>
        </w:rPr>
        <w:t xml:space="preserve"> </w:t>
      </w:r>
    </w:p>
    <w:p w14:paraId="42F5CE7F" w14:textId="416B509F" w:rsidR="00072A1C" w:rsidRPr="00A07FCC" w:rsidRDefault="00A07FCC" w:rsidP="00A07FCC">
      <w:pPr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472213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</w:t>
      </w:r>
      <w:r w:rsidR="00472213">
        <w:rPr>
          <w:color w:val="000000" w:themeColor="text1"/>
        </w:rPr>
        <w:t xml:space="preserve"> </w:t>
      </w:r>
      <w:r w:rsidR="00C83A9D" w:rsidRPr="00A07FCC">
        <w:rPr>
          <w:color w:val="000000" w:themeColor="text1"/>
        </w:rPr>
        <w:t>panel</w:t>
      </w:r>
    </w:p>
    <w:p w14:paraId="5AE43B49" w14:textId="77777777" w:rsidR="00472213" w:rsidRDefault="00472213" w:rsidP="00675894">
      <w:pPr>
        <w:rPr>
          <w:b/>
          <w:bCs/>
          <w:highlight w:val="yellow"/>
        </w:rPr>
      </w:pPr>
    </w:p>
    <w:p w14:paraId="5657D410" w14:textId="3CC5D2BD" w:rsidR="00472213" w:rsidRPr="005E36D7" w:rsidRDefault="00C83A9D" w:rsidP="00675894">
      <w:pPr>
        <w:rPr>
          <w:color w:val="000000" w:themeColor="text1"/>
        </w:rPr>
      </w:pPr>
      <w:r w:rsidRPr="00675894">
        <w:rPr>
          <w:b/>
          <w:bCs/>
          <w:highlight w:val="yellow"/>
        </w:rPr>
        <w:t>LOOK</w:t>
      </w:r>
      <w:r w:rsidR="005E36D7">
        <w:rPr>
          <w:b/>
          <w:bCs/>
        </w:rPr>
        <w:t xml:space="preserve">      </w:t>
      </w:r>
      <w:r w:rsidR="00072A1C" w:rsidRPr="00C83A9D">
        <w:t>Jacob</w:t>
      </w:r>
      <w:r>
        <w:t xml:space="preserve"> </w:t>
      </w:r>
      <w:r w:rsidR="00072A1C" w:rsidRPr="00C83A9D">
        <w:t xml:space="preserve">van Ruisdael (1628/29-1682), </w:t>
      </w:r>
      <w:r w:rsidR="00072A1C" w:rsidRPr="00675894">
        <w:rPr>
          <w:i/>
          <w:iCs/>
          <w:color w:val="000000" w:themeColor="text1"/>
        </w:rPr>
        <w:t>Rough Sea</w:t>
      </w:r>
      <w:r w:rsidR="00072A1C" w:rsidRPr="00675894">
        <w:rPr>
          <w:color w:val="000000" w:themeColor="text1"/>
        </w:rPr>
        <w:t xml:space="preserve">, c. 1670, Oil on </w:t>
      </w:r>
      <w:r w:rsidRPr="00675894">
        <w:rPr>
          <w:color w:val="000000" w:themeColor="text1"/>
        </w:rPr>
        <w:t>canvas.</w:t>
      </w:r>
    </w:p>
    <w:p w14:paraId="2E3184F1" w14:textId="77777777" w:rsidR="005E36D7" w:rsidRDefault="005E36D7" w:rsidP="00675894">
      <w:pPr>
        <w:rPr>
          <w:b/>
          <w:bCs/>
        </w:rPr>
      </w:pPr>
    </w:p>
    <w:p w14:paraId="20B7B998" w14:textId="77777777" w:rsidR="005E36D7" w:rsidRDefault="005E36D7" w:rsidP="00675894">
      <w:pPr>
        <w:rPr>
          <w:b/>
          <w:bCs/>
        </w:rPr>
      </w:pPr>
    </w:p>
    <w:p w14:paraId="1B099724" w14:textId="77777777" w:rsidR="005E36D7" w:rsidRPr="00675894" w:rsidRDefault="005E36D7" w:rsidP="00675894">
      <w:pPr>
        <w:rPr>
          <w:b/>
          <w:bCs/>
        </w:rPr>
      </w:pPr>
    </w:p>
    <w:p w14:paraId="2E9757E5" w14:textId="285F3B4C" w:rsidR="00B10190" w:rsidRPr="00675894" w:rsidRDefault="00B10190" w:rsidP="00A07FCC">
      <w:pPr>
        <w:pStyle w:val="ListParagraph"/>
        <w:numPr>
          <w:ilvl w:val="0"/>
          <w:numId w:val="32"/>
        </w:numPr>
        <w:rPr>
          <w:b/>
          <w:bCs/>
          <w:color w:val="FF0000"/>
          <w:sz w:val="28"/>
          <w:szCs w:val="28"/>
        </w:rPr>
      </w:pPr>
      <w:r w:rsidRPr="00675894">
        <w:rPr>
          <w:b/>
          <w:bCs/>
          <w:color w:val="FF0000"/>
          <w:sz w:val="28"/>
          <w:szCs w:val="28"/>
        </w:rPr>
        <w:t>Amsterdam as Cosmopolitan Hub (Architectural Paintings)</w:t>
      </w:r>
    </w:p>
    <w:p w14:paraId="56CB3B8B" w14:textId="77777777" w:rsidR="00B10190" w:rsidRPr="00C83A9D" w:rsidRDefault="00B10190" w:rsidP="00B10190">
      <w:pPr>
        <w:ind w:left="360"/>
        <w:rPr>
          <w:color w:val="000000" w:themeColor="text1"/>
        </w:rPr>
      </w:pPr>
    </w:p>
    <w:p w14:paraId="394156E2" w14:textId="11012779" w:rsidR="00ED2747" w:rsidRPr="00675894" w:rsidRDefault="00C83A9D" w:rsidP="00675894">
      <w:pPr>
        <w:rPr>
          <w:color w:val="000000" w:themeColor="text1"/>
        </w:rPr>
      </w:pPr>
      <w:r w:rsidRPr="00675894">
        <w:rPr>
          <w:b/>
          <w:bCs/>
          <w:color w:val="000000" w:themeColor="text1"/>
          <w:highlight w:val="yellow"/>
        </w:rPr>
        <w:t>LOOK</w:t>
      </w:r>
      <w:r w:rsidRPr="00675894">
        <w:rPr>
          <w:color w:val="000000" w:themeColor="text1"/>
        </w:rPr>
        <w:t xml:space="preserve"> </w:t>
      </w:r>
      <w:r w:rsidR="005E36D7">
        <w:rPr>
          <w:color w:val="000000" w:themeColor="text1"/>
        </w:rPr>
        <w:t xml:space="preserve">    </w:t>
      </w:r>
      <w:proofErr w:type="spellStart"/>
      <w:r w:rsidR="00072A1C" w:rsidRPr="00675894">
        <w:rPr>
          <w:color w:val="000000" w:themeColor="text1"/>
        </w:rPr>
        <w:t>Ludolf</w:t>
      </w:r>
      <w:proofErr w:type="spellEnd"/>
      <w:r w:rsidR="00072A1C" w:rsidRPr="00675894">
        <w:rPr>
          <w:color w:val="000000" w:themeColor="text1"/>
        </w:rPr>
        <w:t xml:space="preserve"> </w:t>
      </w:r>
      <w:proofErr w:type="spellStart"/>
      <w:r w:rsidR="00072A1C" w:rsidRPr="00675894">
        <w:rPr>
          <w:color w:val="000000" w:themeColor="text1"/>
        </w:rPr>
        <w:t>Bakhuizen</w:t>
      </w:r>
      <w:proofErr w:type="spellEnd"/>
      <w:r w:rsidR="00072A1C" w:rsidRPr="00675894">
        <w:rPr>
          <w:color w:val="000000" w:themeColor="text1"/>
        </w:rPr>
        <w:t xml:space="preserve"> (1631-1708), </w:t>
      </w:r>
      <w:r w:rsidR="00072A1C" w:rsidRPr="00675894">
        <w:rPr>
          <w:i/>
          <w:iCs/>
          <w:color w:val="000000" w:themeColor="text1"/>
        </w:rPr>
        <w:t xml:space="preserve">Ships in a Gale on the IJ before the City of </w:t>
      </w:r>
    </w:p>
    <w:p w14:paraId="71A61FB9" w14:textId="74540407" w:rsidR="00072A1C" w:rsidRDefault="00ED2747" w:rsidP="00ED2747">
      <w:pPr>
        <w:pStyle w:val="ListParagrap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 w:rsidR="005E36D7">
        <w:rPr>
          <w:b/>
          <w:bCs/>
          <w:color w:val="000000" w:themeColor="text1"/>
        </w:rPr>
        <w:t xml:space="preserve">    </w:t>
      </w:r>
      <w:r w:rsidR="00C83A9D" w:rsidRPr="00C83A9D">
        <w:rPr>
          <w:i/>
          <w:iCs/>
          <w:color w:val="000000" w:themeColor="text1"/>
        </w:rPr>
        <w:t>Amsterdam</w:t>
      </w:r>
      <w:r w:rsidR="00C83A9D" w:rsidRPr="00C83A9D">
        <w:rPr>
          <w:color w:val="000000" w:themeColor="text1"/>
        </w:rPr>
        <w:t xml:space="preserve">, </w:t>
      </w:r>
      <w:r w:rsidR="00C83A9D">
        <w:rPr>
          <w:color w:val="000000" w:themeColor="text1"/>
        </w:rPr>
        <w:t>1666</w:t>
      </w:r>
      <w:r w:rsidR="00072A1C" w:rsidRPr="00C83A9D">
        <w:rPr>
          <w:color w:val="000000" w:themeColor="text1"/>
        </w:rPr>
        <w:t>, Oil on canvas</w:t>
      </w:r>
    </w:p>
    <w:p w14:paraId="71A62E2B" w14:textId="77777777" w:rsidR="005E36D7" w:rsidRDefault="005E36D7" w:rsidP="00CA3BA8">
      <w:pPr>
        <w:rPr>
          <w:b/>
          <w:bCs/>
          <w:color w:val="000000" w:themeColor="text1"/>
          <w:highlight w:val="yellow"/>
        </w:rPr>
      </w:pPr>
    </w:p>
    <w:p w14:paraId="515EED3F" w14:textId="6B35C615" w:rsidR="00ED2747" w:rsidRPr="00CA3BA8" w:rsidRDefault="004665CE" w:rsidP="00CA3BA8">
      <w:pPr>
        <w:rPr>
          <w:color w:val="000000" w:themeColor="text1"/>
        </w:rPr>
      </w:pPr>
      <w:r w:rsidRPr="004665CE">
        <w:rPr>
          <w:b/>
          <w:bCs/>
          <w:color w:val="000000" w:themeColor="text1"/>
          <w:highlight w:val="yellow"/>
        </w:rPr>
        <w:t>LOOK</w:t>
      </w:r>
      <w:r w:rsidR="00ED2747" w:rsidRPr="00CA3BA8">
        <w:rPr>
          <w:color w:val="000000" w:themeColor="text1"/>
        </w:rPr>
        <w:t xml:space="preserve"> </w:t>
      </w:r>
      <w:r w:rsidR="005E36D7">
        <w:rPr>
          <w:color w:val="000000" w:themeColor="text1"/>
        </w:rPr>
        <w:t xml:space="preserve">    </w:t>
      </w:r>
      <w:r w:rsidR="00ED2747" w:rsidRPr="00CA3BA8">
        <w:rPr>
          <w:color w:val="000000" w:themeColor="text1"/>
        </w:rPr>
        <w:t xml:space="preserve">Joan </w:t>
      </w:r>
      <w:proofErr w:type="spellStart"/>
      <w:r w:rsidR="00ED2747" w:rsidRPr="00CA3BA8">
        <w:rPr>
          <w:color w:val="000000" w:themeColor="text1"/>
        </w:rPr>
        <w:t>Blaeu</w:t>
      </w:r>
      <w:proofErr w:type="spellEnd"/>
      <w:r w:rsidR="00ED2747" w:rsidRPr="00CA3BA8">
        <w:rPr>
          <w:color w:val="000000" w:themeColor="text1"/>
        </w:rPr>
        <w:t xml:space="preserve">. </w:t>
      </w:r>
      <w:r w:rsidR="00ED2747" w:rsidRPr="004665CE">
        <w:rPr>
          <w:i/>
          <w:iCs/>
          <w:color w:val="000000" w:themeColor="text1"/>
        </w:rPr>
        <w:t>Map of Amsterdam</w:t>
      </w:r>
      <w:r w:rsidR="00ED2747" w:rsidRPr="00CA3BA8">
        <w:rPr>
          <w:color w:val="000000" w:themeColor="text1"/>
        </w:rPr>
        <w:t>, 1648-52, Hand colored engraving</w:t>
      </w:r>
    </w:p>
    <w:p w14:paraId="1E263159" w14:textId="74461403" w:rsidR="00650527" w:rsidRPr="004665CE" w:rsidRDefault="00650527" w:rsidP="00472213">
      <w:pPr>
        <w:pStyle w:val="ListParagraph"/>
        <w:rPr>
          <w:color w:val="000000" w:themeColor="text1"/>
        </w:rPr>
      </w:pPr>
    </w:p>
    <w:p w14:paraId="4B85E1B2" w14:textId="56C8AA30" w:rsidR="00072A1C" w:rsidRPr="00CA3BA8" w:rsidRDefault="004665CE" w:rsidP="00CA3BA8">
      <w:pPr>
        <w:rPr>
          <w:color w:val="000000" w:themeColor="text1"/>
        </w:rPr>
      </w:pPr>
      <w:proofErr w:type="gramStart"/>
      <w:r w:rsidRPr="00CA3BA8">
        <w:rPr>
          <w:b/>
          <w:bCs/>
          <w:color w:val="000000" w:themeColor="text1"/>
          <w:highlight w:val="yellow"/>
        </w:rPr>
        <w:t>NOTICE</w:t>
      </w:r>
      <w:r w:rsidR="005E36D7">
        <w:rPr>
          <w:b/>
          <w:bCs/>
          <w:color w:val="000000" w:themeColor="text1"/>
        </w:rPr>
        <w:t xml:space="preserve"> </w:t>
      </w:r>
      <w:r w:rsidR="005E36D7">
        <w:rPr>
          <w:color w:val="000000" w:themeColor="text1"/>
        </w:rPr>
        <w:t xml:space="preserve"> </w:t>
      </w:r>
      <w:r w:rsidR="00ED2747" w:rsidRPr="00CA3BA8">
        <w:t>Claes</w:t>
      </w:r>
      <w:proofErr w:type="gramEnd"/>
      <w:r w:rsidR="00ED2747" w:rsidRPr="00CA3BA8">
        <w:t xml:space="preserve"> Jansz Visscher, Jr., </w:t>
      </w:r>
      <w:r w:rsidR="00ED2747" w:rsidRPr="004665CE">
        <w:rPr>
          <w:i/>
          <w:iCs/>
        </w:rPr>
        <w:t>The Amsterdam Exchange</w:t>
      </w:r>
      <w:r w:rsidR="00ED2747" w:rsidRPr="00CA3BA8">
        <w:t>, 1612, Etching</w:t>
      </w:r>
    </w:p>
    <w:p w14:paraId="63045C56" w14:textId="77777777" w:rsidR="00472213" w:rsidRDefault="00472213" w:rsidP="00CA3BA8">
      <w:pPr>
        <w:rPr>
          <w:rFonts w:eastAsiaTheme="minorEastAsia"/>
          <w:b/>
          <w:bCs/>
          <w:color w:val="000000" w:themeColor="text1"/>
          <w:highlight w:val="yellow"/>
        </w:rPr>
      </w:pPr>
    </w:p>
    <w:p w14:paraId="08A0E57B" w14:textId="77777777" w:rsidR="005E36D7" w:rsidRDefault="00C83A9D" w:rsidP="00CA3BA8">
      <w:pPr>
        <w:rPr>
          <w:rFonts w:eastAsiaTheme="minorEastAsia"/>
          <w:color w:val="000000" w:themeColor="text1"/>
        </w:rPr>
      </w:pPr>
      <w:proofErr w:type="gramStart"/>
      <w:r w:rsidRPr="00CA3BA8">
        <w:rPr>
          <w:rFonts w:eastAsiaTheme="minorEastAsia"/>
          <w:b/>
          <w:bCs/>
          <w:color w:val="000000" w:themeColor="text1"/>
          <w:highlight w:val="yellow"/>
        </w:rPr>
        <w:t>NOTICE</w:t>
      </w:r>
      <w:r w:rsidR="005E36D7">
        <w:rPr>
          <w:rFonts w:eastAsiaTheme="minorEastAsia"/>
          <w:b/>
          <w:bCs/>
          <w:color w:val="000000" w:themeColor="text1"/>
        </w:rPr>
        <w:t xml:space="preserve"> </w:t>
      </w:r>
      <w:r w:rsidRPr="00CA3BA8">
        <w:rPr>
          <w:rFonts w:eastAsiaTheme="minorEastAsia"/>
          <w:color w:val="000000" w:themeColor="text1"/>
        </w:rPr>
        <w:t xml:space="preserve"> </w:t>
      </w:r>
      <w:r w:rsidR="00072A1C" w:rsidRPr="00CA3BA8">
        <w:rPr>
          <w:rFonts w:eastAsiaTheme="minorEastAsia"/>
          <w:color w:val="000000" w:themeColor="text1"/>
        </w:rPr>
        <w:t>Emanuel</w:t>
      </w:r>
      <w:proofErr w:type="gramEnd"/>
      <w:r w:rsidR="00072A1C" w:rsidRPr="00CA3BA8">
        <w:rPr>
          <w:rFonts w:eastAsiaTheme="minorEastAsia"/>
          <w:color w:val="000000" w:themeColor="text1"/>
        </w:rPr>
        <w:t xml:space="preserve"> de Witte (1617-91/ 92), </w:t>
      </w:r>
      <w:r w:rsidR="00072A1C" w:rsidRPr="00CA3BA8">
        <w:rPr>
          <w:rFonts w:eastAsiaTheme="minorEastAsia"/>
          <w:i/>
          <w:iCs/>
          <w:color w:val="000000" w:themeColor="text1"/>
        </w:rPr>
        <w:t xml:space="preserve">Interior of the Oude </w:t>
      </w:r>
      <w:proofErr w:type="spellStart"/>
      <w:r w:rsidR="00072A1C" w:rsidRPr="00CA3BA8">
        <w:rPr>
          <w:rFonts w:eastAsiaTheme="minorEastAsia"/>
          <w:i/>
          <w:iCs/>
          <w:color w:val="000000" w:themeColor="text1"/>
        </w:rPr>
        <w:t>Kerk</w:t>
      </w:r>
      <w:proofErr w:type="spellEnd"/>
      <w:r w:rsidR="00072A1C" w:rsidRPr="00CA3BA8">
        <w:rPr>
          <w:rFonts w:eastAsiaTheme="minorEastAsia"/>
          <w:color w:val="000000" w:themeColor="text1"/>
        </w:rPr>
        <w:t xml:space="preserve">, Amsterdam, </w:t>
      </w:r>
    </w:p>
    <w:p w14:paraId="56514A32" w14:textId="221AEC21" w:rsidR="00C83A9D" w:rsidRPr="00CA3BA8" w:rsidRDefault="005E36D7" w:rsidP="005E36D7">
      <w:pPr>
        <w:ind w:firstLine="720"/>
      </w:pPr>
      <w:r>
        <w:rPr>
          <w:rFonts w:eastAsiaTheme="minorEastAsia"/>
          <w:color w:val="000000" w:themeColor="text1"/>
        </w:rPr>
        <w:t xml:space="preserve">      </w:t>
      </w:r>
      <w:r w:rsidR="00072A1C" w:rsidRPr="00CA3BA8">
        <w:rPr>
          <w:rFonts w:eastAsiaTheme="minorEastAsia"/>
          <w:color w:val="000000" w:themeColor="text1"/>
        </w:rPr>
        <w:t>c</w:t>
      </w:r>
      <w:r>
        <w:rPr>
          <w:rFonts w:eastAsiaTheme="minorEastAsia"/>
          <w:color w:val="000000" w:themeColor="text1"/>
        </w:rPr>
        <w:t>.</w:t>
      </w:r>
      <w:r w:rsidR="00072A1C" w:rsidRPr="005E36D7">
        <w:rPr>
          <w:rFonts w:eastAsiaTheme="minorEastAsia"/>
          <w:color w:val="000000" w:themeColor="text1"/>
        </w:rPr>
        <w:t>1660-65, Oil on canvas</w:t>
      </w:r>
    </w:p>
    <w:p w14:paraId="63E34D5B" w14:textId="77777777" w:rsidR="00472213" w:rsidRDefault="00472213" w:rsidP="00CA3BA8">
      <w:pPr>
        <w:rPr>
          <w:b/>
          <w:bCs/>
          <w:color w:val="000000" w:themeColor="text1"/>
          <w:highlight w:val="yellow"/>
        </w:rPr>
      </w:pPr>
    </w:p>
    <w:p w14:paraId="72BA5F60" w14:textId="44E7B33D" w:rsidR="00ED2747" w:rsidRPr="00CA3BA8" w:rsidRDefault="00C83A9D" w:rsidP="00CA3BA8">
      <w:pPr>
        <w:rPr>
          <w:color w:val="000000" w:themeColor="text1"/>
        </w:rPr>
      </w:pPr>
      <w:r w:rsidRPr="00CA3BA8">
        <w:rPr>
          <w:b/>
          <w:bCs/>
          <w:color w:val="000000" w:themeColor="text1"/>
          <w:highlight w:val="yellow"/>
        </w:rPr>
        <w:t>LOOK</w:t>
      </w:r>
      <w:r w:rsidR="00CA3BA8">
        <w:rPr>
          <w:b/>
          <w:bCs/>
          <w:color w:val="000000" w:themeColor="text1"/>
        </w:rPr>
        <w:t xml:space="preserve">  </w:t>
      </w:r>
      <w:r w:rsidRPr="00CA3BA8">
        <w:rPr>
          <w:color w:val="000000" w:themeColor="text1"/>
        </w:rPr>
        <w:t xml:space="preserve"> </w:t>
      </w:r>
      <w:r w:rsidR="005E36D7">
        <w:rPr>
          <w:color w:val="000000" w:themeColor="text1"/>
        </w:rPr>
        <w:t xml:space="preserve">  </w:t>
      </w:r>
      <w:r w:rsidR="00072A1C" w:rsidRPr="00CA3BA8">
        <w:rPr>
          <w:color w:val="000000" w:themeColor="text1"/>
        </w:rPr>
        <w:t xml:space="preserve">Jan van der </w:t>
      </w:r>
      <w:proofErr w:type="spellStart"/>
      <w:r w:rsidR="00072A1C" w:rsidRPr="00CA3BA8">
        <w:rPr>
          <w:color w:val="000000" w:themeColor="text1"/>
        </w:rPr>
        <w:t>Heyden</w:t>
      </w:r>
      <w:proofErr w:type="spellEnd"/>
      <w:r w:rsidR="00072A1C" w:rsidRPr="00CA3BA8">
        <w:rPr>
          <w:color w:val="000000" w:themeColor="text1"/>
        </w:rPr>
        <w:t xml:space="preserve"> (1637-1712), </w:t>
      </w:r>
      <w:r w:rsidR="00072A1C" w:rsidRPr="00CA3BA8">
        <w:rPr>
          <w:i/>
          <w:iCs/>
          <w:color w:val="000000" w:themeColor="text1"/>
        </w:rPr>
        <w:t xml:space="preserve">The </w:t>
      </w:r>
      <w:proofErr w:type="spellStart"/>
      <w:r w:rsidR="00072A1C" w:rsidRPr="00CA3BA8">
        <w:rPr>
          <w:i/>
          <w:iCs/>
          <w:color w:val="000000" w:themeColor="text1"/>
        </w:rPr>
        <w:t>Westerkerk</w:t>
      </w:r>
      <w:proofErr w:type="spellEnd"/>
      <w:r w:rsidR="00072A1C" w:rsidRPr="00CA3BA8">
        <w:rPr>
          <w:color w:val="000000" w:themeColor="text1"/>
        </w:rPr>
        <w:t xml:space="preserve">, Amsterdam, c.1667-70, Oil on </w:t>
      </w:r>
      <w:r w:rsidR="00ED2747" w:rsidRPr="00CA3BA8">
        <w:rPr>
          <w:color w:val="000000" w:themeColor="text1"/>
        </w:rPr>
        <w:t xml:space="preserve">   </w:t>
      </w:r>
    </w:p>
    <w:p w14:paraId="106508FE" w14:textId="07D40CB8" w:rsidR="00072A1C" w:rsidRDefault="00ED2747" w:rsidP="00ED2747">
      <w:pPr>
        <w:ind w:left="360"/>
        <w:rPr>
          <w:color w:val="000000" w:themeColor="text1"/>
        </w:rPr>
      </w:pPr>
      <w:r w:rsidRPr="00CA3BA8">
        <w:rPr>
          <w:b/>
          <w:bCs/>
          <w:color w:val="000000" w:themeColor="text1"/>
        </w:rPr>
        <w:t xml:space="preserve">          </w:t>
      </w:r>
      <w:r w:rsidR="005E36D7">
        <w:rPr>
          <w:b/>
          <w:bCs/>
          <w:color w:val="000000" w:themeColor="text1"/>
        </w:rPr>
        <w:t xml:space="preserve"> </w:t>
      </w:r>
      <w:r w:rsidR="00C83A9D" w:rsidRPr="00CA3BA8">
        <w:rPr>
          <w:color w:val="000000" w:themeColor="text1"/>
        </w:rPr>
        <w:t>panel.</w:t>
      </w:r>
    </w:p>
    <w:p w14:paraId="5EA3321E" w14:textId="221B75AD" w:rsidR="00A37567" w:rsidRPr="004665CE" w:rsidRDefault="00A37567" w:rsidP="00472213">
      <w:pPr>
        <w:pStyle w:val="ListParagraph"/>
        <w:rPr>
          <w:color w:val="000000" w:themeColor="text1"/>
        </w:rPr>
      </w:pPr>
    </w:p>
    <w:sectPr w:rsidR="00A37567" w:rsidRPr="00466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049"/>
    <w:multiLevelType w:val="hybridMultilevel"/>
    <w:tmpl w:val="9BAE0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4280"/>
    <w:multiLevelType w:val="hybridMultilevel"/>
    <w:tmpl w:val="DEF6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C3F2B"/>
    <w:multiLevelType w:val="hybridMultilevel"/>
    <w:tmpl w:val="36DE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7317F"/>
    <w:multiLevelType w:val="hybridMultilevel"/>
    <w:tmpl w:val="B290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4001D"/>
    <w:multiLevelType w:val="hybridMultilevel"/>
    <w:tmpl w:val="F15A9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FF505A"/>
    <w:multiLevelType w:val="hybridMultilevel"/>
    <w:tmpl w:val="9362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6710E"/>
    <w:multiLevelType w:val="hybridMultilevel"/>
    <w:tmpl w:val="F976E95E"/>
    <w:lvl w:ilvl="0" w:tplc="CA60556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42868"/>
    <w:multiLevelType w:val="hybridMultilevel"/>
    <w:tmpl w:val="8BCA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40DEF"/>
    <w:multiLevelType w:val="hybridMultilevel"/>
    <w:tmpl w:val="DFA0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5007C"/>
    <w:multiLevelType w:val="hybridMultilevel"/>
    <w:tmpl w:val="D988F84A"/>
    <w:lvl w:ilvl="0" w:tplc="7CBA4B6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749B0"/>
    <w:multiLevelType w:val="hybridMultilevel"/>
    <w:tmpl w:val="F56244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1F38A5"/>
    <w:multiLevelType w:val="hybridMultilevel"/>
    <w:tmpl w:val="972C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67DF3"/>
    <w:multiLevelType w:val="hybridMultilevel"/>
    <w:tmpl w:val="4F7CB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8B56AD"/>
    <w:multiLevelType w:val="hybridMultilevel"/>
    <w:tmpl w:val="49D01576"/>
    <w:lvl w:ilvl="0" w:tplc="B066DE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05FC2"/>
    <w:multiLevelType w:val="hybridMultilevel"/>
    <w:tmpl w:val="93B28C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9C7FD7"/>
    <w:multiLevelType w:val="hybridMultilevel"/>
    <w:tmpl w:val="32EA8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D044E6"/>
    <w:multiLevelType w:val="hybridMultilevel"/>
    <w:tmpl w:val="FBCC619C"/>
    <w:lvl w:ilvl="0" w:tplc="2F7C24B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E6547"/>
    <w:multiLevelType w:val="hybridMultilevel"/>
    <w:tmpl w:val="24A2C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C073C0"/>
    <w:multiLevelType w:val="hybridMultilevel"/>
    <w:tmpl w:val="6C28A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C0946"/>
    <w:multiLevelType w:val="hybridMultilevel"/>
    <w:tmpl w:val="B20CF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D39C3"/>
    <w:multiLevelType w:val="hybridMultilevel"/>
    <w:tmpl w:val="0C2C4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6548F"/>
    <w:multiLevelType w:val="hybridMultilevel"/>
    <w:tmpl w:val="D90E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406BE"/>
    <w:multiLevelType w:val="hybridMultilevel"/>
    <w:tmpl w:val="1088B5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252DAD"/>
    <w:multiLevelType w:val="hybridMultilevel"/>
    <w:tmpl w:val="EF4E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B1F06"/>
    <w:multiLevelType w:val="hybridMultilevel"/>
    <w:tmpl w:val="9CA0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26934"/>
    <w:multiLevelType w:val="hybridMultilevel"/>
    <w:tmpl w:val="0A2A26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43F00"/>
    <w:multiLevelType w:val="hybridMultilevel"/>
    <w:tmpl w:val="42C6F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84955"/>
    <w:multiLevelType w:val="hybridMultilevel"/>
    <w:tmpl w:val="04A8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F309C"/>
    <w:multiLevelType w:val="hybridMultilevel"/>
    <w:tmpl w:val="0F72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C20AC"/>
    <w:multiLevelType w:val="hybridMultilevel"/>
    <w:tmpl w:val="2584A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2E2CD1"/>
    <w:multiLevelType w:val="hybridMultilevel"/>
    <w:tmpl w:val="10AE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94551"/>
    <w:multiLevelType w:val="hybridMultilevel"/>
    <w:tmpl w:val="33F0D642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6EF56BC8"/>
    <w:multiLevelType w:val="hybridMultilevel"/>
    <w:tmpl w:val="2B80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53641"/>
    <w:multiLevelType w:val="hybridMultilevel"/>
    <w:tmpl w:val="466E729C"/>
    <w:lvl w:ilvl="0" w:tplc="7E12FAE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744ED"/>
    <w:multiLevelType w:val="hybridMultilevel"/>
    <w:tmpl w:val="01D8F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F4D67"/>
    <w:multiLevelType w:val="hybridMultilevel"/>
    <w:tmpl w:val="2586C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E6943"/>
    <w:multiLevelType w:val="hybridMultilevel"/>
    <w:tmpl w:val="1974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407017">
    <w:abstractNumId w:val="18"/>
  </w:num>
  <w:num w:numId="2" w16cid:durableId="1022318645">
    <w:abstractNumId w:val="12"/>
  </w:num>
  <w:num w:numId="3" w16cid:durableId="240720464">
    <w:abstractNumId w:val="15"/>
  </w:num>
  <w:num w:numId="4" w16cid:durableId="2032293997">
    <w:abstractNumId w:val="4"/>
  </w:num>
  <w:num w:numId="5" w16cid:durableId="717511499">
    <w:abstractNumId w:val="31"/>
  </w:num>
  <w:num w:numId="6" w16cid:durableId="480581426">
    <w:abstractNumId w:val="23"/>
  </w:num>
  <w:num w:numId="7" w16cid:durableId="2049139607">
    <w:abstractNumId w:val="27"/>
  </w:num>
  <w:num w:numId="8" w16cid:durableId="624771259">
    <w:abstractNumId w:val="1"/>
  </w:num>
  <w:num w:numId="9" w16cid:durableId="312413382">
    <w:abstractNumId w:val="10"/>
  </w:num>
  <w:num w:numId="10" w16cid:durableId="1225411918">
    <w:abstractNumId w:val="3"/>
  </w:num>
  <w:num w:numId="11" w16cid:durableId="411002527">
    <w:abstractNumId w:val="24"/>
  </w:num>
  <w:num w:numId="12" w16cid:durableId="1676805178">
    <w:abstractNumId w:val="0"/>
  </w:num>
  <w:num w:numId="13" w16cid:durableId="1727484979">
    <w:abstractNumId w:val="22"/>
  </w:num>
  <w:num w:numId="14" w16cid:durableId="67192978">
    <w:abstractNumId w:val="21"/>
  </w:num>
  <w:num w:numId="15" w16cid:durableId="1981113059">
    <w:abstractNumId w:val="28"/>
  </w:num>
  <w:num w:numId="16" w16cid:durableId="1662539232">
    <w:abstractNumId w:val="14"/>
  </w:num>
  <w:num w:numId="17" w16cid:durableId="940838015">
    <w:abstractNumId w:val="2"/>
  </w:num>
  <w:num w:numId="18" w16cid:durableId="2032997717">
    <w:abstractNumId w:val="8"/>
  </w:num>
  <w:num w:numId="19" w16cid:durableId="2142384640">
    <w:abstractNumId w:val="30"/>
  </w:num>
  <w:num w:numId="20" w16cid:durableId="1609047223">
    <w:abstractNumId w:val="33"/>
  </w:num>
  <w:num w:numId="21" w16cid:durableId="1044863764">
    <w:abstractNumId w:val="6"/>
  </w:num>
  <w:num w:numId="22" w16cid:durableId="1653481985">
    <w:abstractNumId w:val="9"/>
  </w:num>
  <w:num w:numId="23" w16cid:durableId="2080050660">
    <w:abstractNumId w:val="16"/>
  </w:num>
  <w:num w:numId="24" w16cid:durableId="1066877234">
    <w:abstractNumId w:val="26"/>
  </w:num>
  <w:num w:numId="25" w16cid:durableId="1542982528">
    <w:abstractNumId w:val="13"/>
  </w:num>
  <w:num w:numId="26" w16cid:durableId="1182167267">
    <w:abstractNumId w:val="19"/>
  </w:num>
  <w:num w:numId="27" w16cid:durableId="1146970710">
    <w:abstractNumId w:val="17"/>
  </w:num>
  <w:num w:numId="28" w16cid:durableId="178280213">
    <w:abstractNumId w:val="35"/>
  </w:num>
  <w:num w:numId="29" w16cid:durableId="1676958128">
    <w:abstractNumId w:val="32"/>
  </w:num>
  <w:num w:numId="30" w16cid:durableId="1271621143">
    <w:abstractNumId w:val="20"/>
  </w:num>
  <w:num w:numId="31" w16cid:durableId="1749231244">
    <w:abstractNumId w:val="36"/>
  </w:num>
  <w:num w:numId="32" w16cid:durableId="1122841242">
    <w:abstractNumId w:val="34"/>
  </w:num>
  <w:num w:numId="33" w16cid:durableId="339743411">
    <w:abstractNumId w:val="25"/>
  </w:num>
  <w:num w:numId="34" w16cid:durableId="356582320">
    <w:abstractNumId w:val="7"/>
  </w:num>
  <w:num w:numId="35" w16cid:durableId="546141400">
    <w:abstractNumId w:val="29"/>
  </w:num>
  <w:num w:numId="36" w16cid:durableId="1325161398">
    <w:abstractNumId w:val="5"/>
  </w:num>
  <w:num w:numId="37" w16cid:durableId="2932976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1C"/>
    <w:rsid w:val="00005A96"/>
    <w:rsid w:val="00072A1C"/>
    <w:rsid w:val="000F7901"/>
    <w:rsid w:val="0016747B"/>
    <w:rsid w:val="001A1861"/>
    <w:rsid w:val="002966F3"/>
    <w:rsid w:val="00370C2C"/>
    <w:rsid w:val="00376820"/>
    <w:rsid w:val="00393B18"/>
    <w:rsid w:val="003D37B9"/>
    <w:rsid w:val="003F256F"/>
    <w:rsid w:val="004665CE"/>
    <w:rsid w:val="00472213"/>
    <w:rsid w:val="00591182"/>
    <w:rsid w:val="005E36D7"/>
    <w:rsid w:val="00650527"/>
    <w:rsid w:val="00675894"/>
    <w:rsid w:val="006B7B65"/>
    <w:rsid w:val="006D275E"/>
    <w:rsid w:val="007771F1"/>
    <w:rsid w:val="007F3CF8"/>
    <w:rsid w:val="00842D93"/>
    <w:rsid w:val="00912E91"/>
    <w:rsid w:val="009B2EE5"/>
    <w:rsid w:val="009C6FED"/>
    <w:rsid w:val="009D64C8"/>
    <w:rsid w:val="00A07FCC"/>
    <w:rsid w:val="00A37567"/>
    <w:rsid w:val="00B10190"/>
    <w:rsid w:val="00B12513"/>
    <w:rsid w:val="00C0781F"/>
    <w:rsid w:val="00C15259"/>
    <w:rsid w:val="00C77FA4"/>
    <w:rsid w:val="00C83A9D"/>
    <w:rsid w:val="00CA3BA8"/>
    <w:rsid w:val="00D26555"/>
    <w:rsid w:val="00E54D51"/>
    <w:rsid w:val="00ED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31DBE3"/>
  <w15:chartTrackingRefBased/>
  <w15:docId w15:val="{61C98D76-E219-3140-83AC-C51B9DE5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A1C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A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27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3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Door</dc:creator>
  <cp:keywords/>
  <dc:description/>
  <cp:lastModifiedBy>Kristine Door</cp:lastModifiedBy>
  <cp:revision>4</cp:revision>
  <cp:lastPrinted>2023-10-28T12:55:00Z</cp:lastPrinted>
  <dcterms:created xsi:type="dcterms:W3CDTF">2023-10-30T20:40:00Z</dcterms:created>
  <dcterms:modified xsi:type="dcterms:W3CDTF">2023-10-31T11:55:00Z</dcterms:modified>
</cp:coreProperties>
</file>